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DECLARAÇÃO DE CONTRAPARTIDA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hd w:fill="fff2cc" w:val="clear"/>
        </w:rPr>
      </w:pPr>
      <w:bookmarkStart w:colFirst="0" w:colLast="0" w:name="_heading=h.6gzo9ebzmqvv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da organização)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inscrita no CNPJ sob o número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(CNPJ)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declara para os devidos fins, que no período de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(dia, mês e ano)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até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(dia, mês e ano)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ofereceu, a serviço da execução do Projeto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do projeto)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como contrapartida não financeira, os bens, equipamentos e serviços abaixo discriminados.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1695"/>
        <w:gridCol w:w="1815"/>
        <w:gridCol w:w="1575"/>
        <w:gridCol w:w="1695"/>
        <w:tblGridChange w:id="0">
          <w:tblGrid>
            <w:gridCol w:w="1695"/>
            <w:gridCol w:w="1695"/>
            <w:gridCol w:w="1815"/>
            <w:gridCol w:w="1575"/>
            <w:gridCol w:w="1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VALOR UNITÁRIO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Incluir quaisquer observações ou informações adicionais, se necessário.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fff2cc" w:val="clear"/>
          <w:vertAlign w:val="baseline"/>
          <w:rtl w:val="0"/>
        </w:rPr>
        <w:t xml:space="preserve">Cidade/Estado, dia de mês de ano.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Assinatura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da pessoa responsável)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(Cargo)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419"/>
        <w:tab w:val="right" w:leader="none" w:pos="8838"/>
      </w:tabs>
      <w:spacing w:after="0" w:line="240" w:lineRule="auto"/>
      <w:ind w:hanging="2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shd w:fill="fff2cc" w:val="clear"/>
        <w:rtl w:val="0"/>
      </w:rPr>
      <w:t xml:space="preserve">Logo ou Nome por extenso da sua organização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F21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21FC"/>
  </w:style>
  <w:style w:type="paragraph" w:styleId="Rodap">
    <w:name w:val="footer"/>
    <w:basedOn w:val="Normal"/>
    <w:link w:val="RodapChar"/>
    <w:uiPriority w:val="99"/>
    <w:unhideWhenUsed w:val="1"/>
    <w:rsid w:val="002F21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21FC"/>
  </w:style>
  <w:style w:type="table" w:styleId="Tabelacomgrade">
    <w:name w:val="Table Grid"/>
    <w:basedOn w:val="Tabelanormal"/>
    <w:uiPriority w:val="39"/>
    <w:rsid w:val="002F21F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D11B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D11BB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a0xmUVXrL2AAb0PDfnp+qXq0w==">CgMxLjAyDmguNmd6bzllYnptcXZ2OAByITEyMXI3cjhzOGRCMVFmenZXYkRTNFMzS2tsblhMMUZJVg==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2025-03-21T14:40:00Z</dcterms:created>
  <dc:creator>ISPN 530</dc:creator>
</cp:coreProperties>
</file>