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1"/>
        <w:keepLines w:val="1"/>
        <w:spacing w:after="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1. Plano de Trabalho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120" w:line="240" w:lineRule="auto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9.79527559055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27.276923411254"/>
        <w:gridCol w:w="4878.93788437439"/>
        <w:gridCol w:w="3123.05639301987"/>
        <w:gridCol w:w="2640.5240747850403"/>
        <w:tblGridChange w:id="0">
          <w:tblGrid>
            <w:gridCol w:w="3927.276923411254"/>
            <w:gridCol w:w="4878.93788437439"/>
            <w:gridCol w:w="3123.05639301987"/>
            <w:gridCol w:w="2640.5240747850403"/>
          </w:tblGrid>
        </w:tblGridChange>
      </w:tblGrid>
      <w:tr>
        <w:trPr>
          <w:cantSplit w:val="0"/>
          <w:trHeight w:val="435" w:hRule="atLeast"/>
          <w:tblHeader w:val="1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Plano de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1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específicos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 para atingir os objetivos específicos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dos responsáveis por cada atividade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Prazos (mês 1,2,3, etc.)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36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120" w:lineRule="auto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Orientações de preenchimento: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12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Para cada objetivo específico descreva todas as atividades necessárias para o seu alcance, de modo que seja possível visualizar as etapas do projeto sendo realizadas rumo aos seus objetivos. 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120" w:lineRule="auto"/>
        <w:ind w:left="72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As atividades devem estar quantificadas, sempre que possível, para permitir um bom entendimento do orçamento e do cronograma do projeto. Por exemplo: </w:t>
      </w:r>
    </w:p>
    <w:p w:rsidR="00000000" w:rsidDel="00000000" w:rsidP="00000000" w:rsidRDefault="00000000" w:rsidRPr="00000000" w14:paraId="00000036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Forma correta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 planejar uma atividade:</w:t>
      </w:r>
    </w:p>
    <w:p w:rsidR="00000000" w:rsidDel="00000000" w:rsidP="00000000" w:rsidRDefault="00000000" w:rsidRPr="00000000" w14:paraId="00000037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Atividade 1.1 - Realizar 2 cursos de formação em direitos humanos, com 8h de duração cada. </w:t>
      </w:r>
    </w:p>
    <w:p w:rsidR="00000000" w:rsidDel="00000000" w:rsidP="00000000" w:rsidRDefault="00000000" w:rsidRPr="00000000" w14:paraId="00000038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- Forma inadequada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 planejar uma atividade</w:t>
      </w:r>
    </w:p>
    <w:p w:rsidR="00000000" w:rsidDel="00000000" w:rsidP="00000000" w:rsidRDefault="00000000" w:rsidRPr="00000000" w14:paraId="00000039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Atividade 1.1 - Realizar cursos de formação em direitos humanos.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12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Aponte o/a(s) responsável(eis) por cada atividade e os prazos estabelecidos.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12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Conforme a necessidade, novas linhas podem ser incluídas ou excluídas da tabela do plano de trabalho.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-201926</wp:posOffset>
          </wp:positionH>
          <wp:positionV relativeFrom="paragraph">
            <wp:posOffset>-153029</wp:posOffset>
          </wp:positionV>
          <wp:extent cx="2304415" cy="5029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4415" cy="5029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48hpNqeBNd5htByJ81aQIqmtWw==">CgMxLjA4AHIhMVlkc3p6SmxZeFNNOHA4WVhSaGRVbGxQb0xZcjVMV1dy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